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page" w:tblpX="1967" w:tblpY="2338"/>
        <w:tblOverlap w:val="never"/>
        <w:tblW w:w="0" w:type="auto"/>
        <w:tblLook w:val="04A0" w:firstRow="1" w:lastRow="0" w:firstColumn="1" w:lastColumn="0" w:noHBand="0" w:noVBand="1"/>
      </w:tblPr>
      <w:tblGrid>
        <w:gridCol w:w="2055"/>
        <w:gridCol w:w="2076"/>
        <w:gridCol w:w="2072"/>
        <w:gridCol w:w="2093"/>
      </w:tblGrid>
      <w:tr w:rsidR="000A7813" w14:paraId="5A2BE4EE" w14:textId="77777777" w:rsidTr="00B92424">
        <w:tc>
          <w:tcPr>
            <w:tcW w:w="2130" w:type="dxa"/>
          </w:tcPr>
          <w:p w14:paraId="68BD60E4" w14:textId="77777777" w:rsidR="000A7813" w:rsidRDefault="00B92424">
            <w:r>
              <w:rPr>
                <w:rFonts w:hint="eastAsia"/>
              </w:rPr>
              <w:t>授课教师姓名</w:t>
            </w:r>
          </w:p>
        </w:tc>
        <w:tc>
          <w:tcPr>
            <w:tcW w:w="2130" w:type="dxa"/>
          </w:tcPr>
          <w:p w14:paraId="443AFA19" w14:textId="0B839884" w:rsidR="000A7813" w:rsidRDefault="00B92424">
            <w:r>
              <w:rPr>
                <w:rFonts w:hint="eastAsia"/>
              </w:rPr>
              <w:t>聂萌萌</w:t>
            </w:r>
          </w:p>
        </w:tc>
        <w:tc>
          <w:tcPr>
            <w:tcW w:w="2131" w:type="dxa"/>
          </w:tcPr>
          <w:p w14:paraId="259960CF" w14:textId="77777777" w:rsidR="000A7813" w:rsidRDefault="00B92424">
            <w:proofErr w:type="gramStart"/>
            <w:r>
              <w:rPr>
                <w:rFonts w:hint="eastAsia"/>
              </w:rPr>
              <w:t>微课名称</w:t>
            </w:r>
            <w:proofErr w:type="gramEnd"/>
          </w:p>
        </w:tc>
        <w:tc>
          <w:tcPr>
            <w:tcW w:w="2131" w:type="dxa"/>
          </w:tcPr>
          <w:p w14:paraId="0823A2DE" w14:textId="42595E76" w:rsidR="000A7813" w:rsidRPr="00B92424" w:rsidRDefault="00B92424">
            <w:pPr>
              <w:rPr>
                <w:rFonts w:hint="eastAsia"/>
              </w:rPr>
            </w:pPr>
            <w:r w:rsidRPr="00B92424">
              <w:t>Unit3 Diverse Cultures Reading and Thinking</w:t>
            </w:r>
          </w:p>
        </w:tc>
      </w:tr>
      <w:tr w:rsidR="000A7813" w14:paraId="3358E471" w14:textId="77777777" w:rsidTr="00B92424">
        <w:trPr>
          <w:trHeight w:val="878"/>
        </w:trPr>
        <w:tc>
          <w:tcPr>
            <w:tcW w:w="2130" w:type="dxa"/>
          </w:tcPr>
          <w:p w14:paraId="60FA66D6" w14:textId="77777777" w:rsidR="000A7813" w:rsidRDefault="00B92424">
            <w:r>
              <w:rPr>
                <w:rFonts w:hint="eastAsia"/>
              </w:rPr>
              <w:t>知识点来源</w:t>
            </w:r>
          </w:p>
        </w:tc>
        <w:tc>
          <w:tcPr>
            <w:tcW w:w="6392" w:type="dxa"/>
            <w:gridSpan w:val="3"/>
          </w:tcPr>
          <w:p w14:paraId="0147FA8F" w14:textId="50DE7158" w:rsidR="000A7813" w:rsidRDefault="00B92424">
            <w:r>
              <w:rPr>
                <w:rFonts w:hint="eastAsia"/>
              </w:rPr>
              <w:t>学科：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高一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版本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人教版（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）</w:t>
            </w:r>
          </w:p>
          <w:p w14:paraId="4163F91F" w14:textId="77777777" w:rsidR="000A7813" w:rsidRDefault="00B92424">
            <w:r>
              <w:rPr>
                <w:rFonts w:hint="eastAsia"/>
              </w:rPr>
              <w:t>章节：</w:t>
            </w:r>
          </w:p>
        </w:tc>
      </w:tr>
      <w:tr w:rsidR="000A7813" w14:paraId="75D41F13" w14:textId="77777777" w:rsidTr="00B92424">
        <w:tc>
          <w:tcPr>
            <w:tcW w:w="2130" w:type="dxa"/>
          </w:tcPr>
          <w:p w14:paraId="7440A19B" w14:textId="77777777" w:rsidR="000A7813" w:rsidRDefault="00B92424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录制工具和方法</w:t>
            </w:r>
          </w:p>
        </w:tc>
        <w:tc>
          <w:tcPr>
            <w:tcW w:w="6392" w:type="dxa"/>
            <w:gridSpan w:val="3"/>
          </w:tcPr>
          <w:p w14:paraId="6E84C05A" w14:textId="00AF22A7" w:rsidR="000A7813" w:rsidRDefault="00B92424">
            <w:pPr>
              <w:pStyle w:val="a3"/>
              <w:widowControl/>
              <w:spacing w:beforeAutospacing="0" w:afterAutospacing="0"/>
            </w:pPr>
            <w:r>
              <w:rPr>
                <w:rFonts w:ascii="Calibri" w:hAnsi="Calibri" w:cs="Calibri" w:hint="eastAsia"/>
                <w:sz w:val="22"/>
                <w:szCs w:val="22"/>
              </w:rPr>
              <w:t>EV</w:t>
            </w:r>
            <w:r>
              <w:rPr>
                <w:rFonts w:ascii="Calibri" w:hAnsi="Calibri" w:cs="Calibri" w:hint="eastAsia"/>
                <w:sz w:val="22"/>
                <w:szCs w:val="22"/>
              </w:rPr>
              <w:t>录屏</w:t>
            </w:r>
          </w:p>
        </w:tc>
      </w:tr>
      <w:tr w:rsidR="000A7813" w14:paraId="14D660BF" w14:textId="77777777" w:rsidTr="00B92424">
        <w:tc>
          <w:tcPr>
            <w:tcW w:w="2130" w:type="dxa"/>
          </w:tcPr>
          <w:p w14:paraId="65B908C5" w14:textId="77777777" w:rsidR="000A7813" w:rsidRDefault="00B92424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设计思路</w:t>
            </w:r>
          </w:p>
        </w:tc>
        <w:tc>
          <w:tcPr>
            <w:tcW w:w="6392" w:type="dxa"/>
            <w:gridSpan w:val="3"/>
          </w:tcPr>
          <w:p w14:paraId="7A5E75B4" w14:textId="4AB86976" w:rsidR="000A7813" w:rsidRDefault="00B92424">
            <w:pPr>
              <w:rPr>
                <w:rFonts w:hint="eastAsia"/>
              </w:rPr>
            </w:pPr>
            <w:r w:rsidRPr="00A56CE1">
              <w:rPr>
                <w:rFonts w:ascii="Times New Roman" w:hAnsi="Times New Roman"/>
                <w:szCs w:val="21"/>
              </w:rPr>
              <w:t>The</w:t>
            </w:r>
            <w:r>
              <w:rPr>
                <w:rFonts w:ascii="Times New Roman" w:hAnsi="Times New Roman"/>
                <w:szCs w:val="21"/>
              </w:rPr>
              <w:t xml:space="preserve">re are five tasks in this class, which will contribute to students’ logical thinking, divergent thinking, critical </w:t>
            </w:r>
            <w:proofErr w:type="gramStart"/>
            <w:r>
              <w:rPr>
                <w:rFonts w:ascii="Times New Roman" w:hAnsi="Times New Roman"/>
                <w:szCs w:val="21"/>
              </w:rPr>
              <w:t>thinking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and inductive thinking.</w:t>
            </w:r>
          </w:p>
        </w:tc>
      </w:tr>
      <w:tr w:rsidR="000A7813" w14:paraId="6D416B85" w14:textId="77777777" w:rsidTr="00B92424">
        <w:tc>
          <w:tcPr>
            <w:tcW w:w="2130" w:type="dxa"/>
          </w:tcPr>
          <w:p w14:paraId="7F4A37A8" w14:textId="77777777" w:rsidR="000A7813" w:rsidRDefault="00B92424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教学目的</w:t>
            </w:r>
          </w:p>
        </w:tc>
        <w:tc>
          <w:tcPr>
            <w:tcW w:w="6392" w:type="dxa"/>
            <w:gridSpan w:val="3"/>
          </w:tcPr>
          <w:p w14:paraId="311155CB" w14:textId="5ACA6684" w:rsidR="00B92424" w:rsidRDefault="00B92424" w:rsidP="00B92424">
            <w:pPr>
              <w:pStyle w:val="1"/>
              <w:autoSpaceDE w:val="0"/>
              <w:autoSpaceDN w:val="0"/>
              <w:spacing w:after="0" w:line="234" w:lineRule="exact"/>
              <w:rPr>
                <w:rFonts w:ascii="宋体" w:hAnsi="宋体" w:cs="宋体"/>
                <w:color w:val="000000"/>
                <w:spacing w:val="1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Linguistic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ability</w:t>
            </w:r>
            <w:r>
              <w:rPr>
                <w:rFonts w:ascii="Times New Roman" w:hint="eastAsia"/>
                <w:color w:val="000000"/>
                <w:sz w:val="21"/>
                <w:lang w:eastAsia="zh-CN"/>
              </w:rPr>
              <w:t>：</w:t>
            </w:r>
            <w:r>
              <w:rPr>
                <w:rFonts w:ascii="Times New Roman"/>
                <w:color w:val="000000"/>
                <w:spacing w:val="1"/>
                <w:sz w:val="21"/>
              </w:rPr>
              <w:t>1.</w:t>
            </w:r>
            <w:r>
              <w:rPr>
                <w:rFonts w:ascii="Times New Roman"/>
                <w:color w:val="000000"/>
                <w:sz w:val="21"/>
              </w:rPr>
              <w:t xml:space="preserve"> understand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the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key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words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  <w:sz w:val="21"/>
              </w:rPr>
              <w:t>in</w:t>
            </w:r>
            <w:r>
              <w:rPr>
                <w:rFonts w:ascii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the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pacing w:val="-1"/>
                <w:sz w:val="21"/>
              </w:rPr>
              <w:t>text</w:t>
            </w:r>
            <w:r>
              <w:rPr>
                <w:rFonts w:ascii="宋体" w:hAnsi="宋体" w:cs="宋体"/>
                <w:color w:val="000000"/>
                <w:spacing w:val="1"/>
                <w:sz w:val="21"/>
              </w:rPr>
              <w:t>；</w:t>
            </w:r>
            <w:proofErr w:type="gramEnd"/>
          </w:p>
          <w:p w14:paraId="01151E0C" w14:textId="77777777" w:rsidR="00B92424" w:rsidRDefault="00B92424" w:rsidP="00B92424">
            <w:pPr>
              <w:pStyle w:val="1"/>
              <w:autoSpaceDE w:val="0"/>
              <w:autoSpaceDN w:val="0"/>
              <w:spacing w:after="0" w:line="234" w:lineRule="exact"/>
              <w:ind w:leftChars="800" w:left="1892" w:hangingChars="100" w:hanging="212"/>
              <w:rPr>
                <w:rFonts w:ascii="Times New Roman"/>
                <w:color w:val="000000"/>
                <w:spacing w:val="1"/>
                <w:sz w:val="21"/>
              </w:rPr>
            </w:pPr>
            <w:r>
              <w:rPr>
                <w:rFonts w:ascii="Times New Roman"/>
                <w:color w:val="000000"/>
                <w:spacing w:val="1"/>
                <w:sz w:val="21"/>
              </w:rPr>
              <w:t>2.</w:t>
            </w:r>
            <w:r>
              <w:rPr>
                <w:rFonts w:ascii="Times New Roman"/>
                <w:color w:val="000000"/>
                <w:sz w:val="21"/>
              </w:rPr>
              <w:t xml:space="preserve"> Read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the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travel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 xml:space="preserve">journal </w:t>
            </w:r>
            <w:r>
              <w:rPr>
                <w:rFonts w:ascii="Times New Roman"/>
                <w:color w:val="000000"/>
                <w:spacing w:val="1"/>
                <w:sz w:val="21"/>
              </w:rPr>
              <w:t>and</w:t>
            </w:r>
            <w:r>
              <w:rPr>
                <w:rFonts w:ascii="Times New Roman"/>
                <w:color w:val="000000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sz w:val="21"/>
              </w:rPr>
              <w:t>get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to </w:t>
            </w:r>
            <w:r>
              <w:rPr>
                <w:rFonts w:ascii="Times New Roman"/>
                <w:color w:val="000000"/>
                <w:sz w:val="21"/>
              </w:rPr>
              <w:t>know</w:t>
            </w:r>
            <w:r>
              <w:rPr>
                <w:rFonts w:ascii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more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 xml:space="preserve">about </w:t>
            </w:r>
            <w:r>
              <w:rPr>
                <w:rFonts w:ascii="Times New Roman"/>
                <w:color w:val="000000"/>
                <w:spacing w:val="1"/>
                <w:sz w:val="21"/>
              </w:rPr>
              <w:t>San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Francisco.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</w:p>
          <w:p w14:paraId="222E68E9" w14:textId="77777777" w:rsidR="00B92424" w:rsidRDefault="00B92424" w:rsidP="00B92424">
            <w:pPr>
              <w:pStyle w:val="1"/>
              <w:autoSpaceDE w:val="0"/>
              <w:autoSpaceDN w:val="0"/>
              <w:spacing w:after="0" w:line="234" w:lineRule="exact"/>
              <w:ind w:firstLineChars="800" w:firstLine="1696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pacing w:val="1"/>
                <w:sz w:val="21"/>
              </w:rPr>
              <w:t>3.</w:t>
            </w:r>
            <w:r>
              <w:rPr>
                <w:rFonts w:ascii="Times New Roman"/>
                <w:color w:val="000000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Express their own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opinions.</w:t>
            </w:r>
          </w:p>
          <w:p w14:paraId="697B6F1C" w14:textId="1FD5DCE4" w:rsidR="00B92424" w:rsidRDefault="00B92424" w:rsidP="00B92424">
            <w:pPr>
              <w:pStyle w:val="1"/>
              <w:autoSpaceDE w:val="0"/>
              <w:autoSpaceDN w:val="0"/>
              <w:spacing w:after="0" w:line="234" w:lineRule="exact"/>
              <w:ind w:left="1680" w:hangingChars="800" w:hanging="168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Learning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  <w:sz w:val="21"/>
              </w:rPr>
              <w:t>ability</w:t>
            </w:r>
            <w:r>
              <w:rPr>
                <w:rFonts w:ascii="宋体" w:hAnsi="宋体" w:cs="宋体"/>
                <w:color w:val="000000"/>
                <w:spacing w:val="2"/>
                <w:sz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spacing w:val="2"/>
                <w:sz w:val="21"/>
                <w:lang w:eastAsia="zh-CN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Analyze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  <w:sz w:val="21"/>
              </w:rPr>
              <w:t>the</w:t>
            </w:r>
            <w:r>
              <w:rPr>
                <w:rFonts w:ascii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structure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of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the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text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sz w:val="21"/>
              </w:rPr>
              <w:t>and</w:t>
            </w:r>
            <w:r>
              <w:rPr>
                <w:rFonts w:ascii="Times New Roman"/>
                <w:color w:val="000000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  <w:sz w:val="21"/>
              </w:rPr>
              <w:t>sort</w:t>
            </w:r>
            <w:r>
              <w:rPr>
                <w:rFonts w:ascii="Times New Roman"/>
                <w:color w:val="000000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sz w:val="21"/>
              </w:rPr>
              <w:t>out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important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information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  <w:sz w:val="21"/>
              </w:rPr>
              <w:t>in</w:t>
            </w:r>
            <w:r>
              <w:rPr>
                <w:rFonts w:ascii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the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text.</w:t>
            </w:r>
          </w:p>
          <w:p w14:paraId="3F6280EB" w14:textId="7B188925" w:rsidR="00B92424" w:rsidRDefault="00B92424" w:rsidP="00B92424">
            <w:pPr>
              <w:pStyle w:val="1"/>
              <w:autoSpaceDE w:val="0"/>
              <w:autoSpaceDN w:val="0"/>
              <w:spacing w:before="78" w:after="0" w:line="234" w:lineRule="exact"/>
              <w:ind w:left="1680" w:hangingChars="800" w:hanging="168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Cultural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awareness</w:t>
            </w:r>
            <w:r>
              <w:rPr>
                <w:rFonts w:ascii="Times New Roman" w:hint="eastAsia"/>
                <w:color w:val="000000"/>
                <w:sz w:val="21"/>
                <w:lang w:eastAsia="zh-CN"/>
              </w:rPr>
              <w:t>：</w:t>
            </w:r>
            <w:r>
              <w:rPr>
                <w:rFonts w:ascii="Times New Roman"/>
                <w:color w:val="000000"/>
                <w:spacing w:val="1"/>
                <w:sz w:val="21"/>
              </w:rPr>
              <w:t>Learn</w:t>
            </w:r>
            <w:r>
              <w:rPr>
                <w:rFonts w:ascii="Times New Roman"/>
                <w:color w:val="000000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about cultural</w:t>
            </w:r>
            <w:r>
              <w:rPr>
                <w:rFonts w:ascii="Times New Roman"/>
                <w:color w:val="000000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diversity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and</w:t>
            </w:r>
            <w:r>
              <w:rPr>
                <w:rFonts w:ascii="Times New Roman"/>
                <w:color w:val="000000"/>
                <w:sz w:val="21"/>
              </w:rPr>
              <w:t xml:space="preserve"> broaden</w:t>
            </w:r>
            <w:r>
              <w:rPr>
                <w:rFonts w:ascii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z w:val="21"/>
              </w:rPr>
              <w:t>their horizon.</w:t>
            </w:r>
          </w:p>
          <w:p w14:paraId="659DAEA2" w14:textId="17E818D2" w:rsidR="000A7813" w:rsidRDefault="00B92424" w:rsidP="00B92424">
            <w:pPr>
              <w:ind w:left="1680" w:hangingChars="800" w:hanging="1680"/>
              <w:rPr>
                <w:rFonts w:hint="eastAsia"/>
              </w:rPr>
            </w:pPr>
            <w:r>
              <w:rPr>
                <w:rFonts w:ascii="Times New Roman"/>
                <w:color w:val="000000"/>
              </w:rPr>
              <w:t>Thinking</w:t>
            </w:r>
            <w:r>
              <w:rPr>
                <w:rFonts w:asci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</w:rPr>
              <w:t>ability</w:t>
            </w:r>
            <w:r>
              <w:rPr>
                <w:rFonts w:ascii="宋体" w:hAnsi="宋体" w:cs="宋体"/>
                <w:color w:val="000000"/>
                <w:spacing w:val="2"/>
              </w:rPr>
              <w:t>：</w:t>
            </w:r>
            <w:r>
              <w:rPr>
                <w:rFonts w:ascii="Times New Roman"/>
                <w:color w:val="000000"/>
                <w:spacing w:val="2"/>
              </w:rPr>
              <w:t xml:space="preserve">   </w:t>
            </w:r>
            <w:r>
              <w:rPr>
                <w:rFonts w:ascii="Times New Roman"/>
                <w:color w:val="000000"/>
              </w:rPr>
              <w:t>Foster students</w:t>
            </w:r>
            <w:proofErr w:type="gramStart"/>
            <w:r>
              <w:rPr>
                <w:rFonts w:ascii="Times New Roman"/>
                <w:color w:val="000000"/>
              </w:rPr>
              <w:t>’</w:t>
            </w:r>
            <w:proofErr w:type="gramEnd"/>
            <w:r>
              <w:rPr>
                <w:rFonts w:ascii="Times New Roman"/>
                <w:color w:val="000000"/>
              </w:rPr>
              <w:t xml:space="preserve"> logical thinking</w:t>
            </w:r>
            <w:r>
              <w:rPr>
                <w:rFonts w:ascii="Times New Roman" w:hint="eastAsia"/>
                <w:color w:val="000000"/>
              </w:rPr>
              <w:t>、</w:t>
            </w:r>
            <w:r>
              <w:rPr>
                <w:rFonts w:ascii="Times New Roman"/>
                <w:color w:val="000000"/>
              </w:rPr>
              <w:t>inductive thinking</w:t>
            </w:r>
            <w:r>
              <w:rPr>
                <w:rFonts w:ascii="Times New Roman" w:hint="eastAsia"/>
                <w:color w:val="000000"/>
              </w:rPr>
              <w:t>、</w:t>
            </w:r>
            <w:r>
              <w:rPr>
                <w:rFonts w:ascii="Times New Roman" w:hint="eastAsia"/>
                <w:color w:val="000000"/>
              </w:rPr>
              <w:t>di</w:t>
            </w:r>
            <w:r>
              <w:rPr>
                <w:rFonts w:ascii="Times New Roman"/>
                <w:color w:val="000000"/>
              </w:rPr>
              <w:t>vergent thinking and critical thinking abilities.</w:t>
            </w:r>
          </w:p>
        </w:tc>
      </w:tr>
      <w:tr w:rsidR="000A7813" w14:paraId="7E505327" w14:textId="77777777" w:rsidTr="00B92424">
        <w:tc>
          <w:tcPr>
            <w:tcW w:w="2130" w:type="dxa"/>
          </w:tcPr>
          <w:p w14:paraId="01C6B206" w14:textId="77777777" w:rsidR="000A7813" w:rsidRDefault="00B92424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教学重点难点</w:t>
            </w:r>
          </w:p>
        </w:tc>
        <w:tc>
          <w:tcPr>
            <w:tcW w:w="6392" w:type="dxa"/>
            <w:gridSpan w:val="3"/>
          </w:tcPr>
          <w:p w14:paraId="11B810BC" w14:textId="77777777" w:rsidR="00B92424" w:rsidRPr="00C6798B" w:rsidRDefault="00B92424" w:rsidP="00B92424">
            <w:pPr>
              <w:numPr>
                <w:ilvl w:val="0"/>
                <w:numId w:val="1"/>
              </w:numPr>
              <w:rPr>
                <w:rFonts w:ascii="Times New Roman"/>
                <w:color w:val="000000"/>
                <w:spacing w:val="1"/>
                <w:kern w:val="0"/>
                <w:lang w:eastAsia="en-US"/>
              </w:rPr>
            </w:pPr>
            <w:r w:rsidRPr="00C6798B">
              <w:rPr>
                <w:rFonts w:ascii="Times New Roman"/>
                <w:color w:val="000000"/>
                <w:spacing w:val="1"/>
                <w:kern w:val="0"/>
                <w:lang w:eastAsia="en-US"/>
              </w:rPr>
              <w:t>S</w:t>
            </w:r>
            <w:r w:rsidRPr="00C6798B">
              <w:rPr>
                <w:rFonts w:ascii="Times New Roman" w:hint="eastAsia"/>
                <w:color w:val="000000"/>
                <w:spacing w:val="1"/>
                <w:kern w:val="0"/>
                <w:lang w:eastAsia="en-US"/>
              </w:rPr>
              <w:t>tu</w:t>
            </w:r>
            <w:r w:rsidRPr="00C6798B">
              <w:rPr>
                <w:rFonts w:ascii="Times New Roman"/>
                <w:color w:val="000000"/>
                <w:spacing w:val="1"/>
                <w:kern w:val="0"/>
                <w:lang w:eastAsia="en-US"/>
              </w:rPr>
              <w:t>dents learn to grasp useful information from the text.</w:t>
            </w:r>
          </w:p>
          <w:p w14:paraId="15D743CA" w14:textId="5B1B4F26" w:rsidR="000A7813" w:rsidRDefault="00B92424">
            <w:pPr>
              <w:rPr>
                <w:rFonts w:hint="eastAsia"/>
              </w:rPr>
            </w:pPr>
            <w:r>
              <w:rPr>
                <w:rFonts w:ascii="Times New Roman"/>
                <w:color w:val="000000"/>
                <w:spacing w:val="1"/>
                <w:kern w:val="0"/>
                <w:lang w:eastAsia="en-US"/>
              </w:rPr>
              <w:t>2.</w:t>
            </w:r>
            <w:r w:rsidRPr="00C6798B">
              <w:rPr>
                <w:rFonts w:ascii="Times New Roman"/>
                <w:color w:val="000000"/>
                <w:spacing w:val="1"/>
                <w:kern w:val="0"/>
                <w:lang w:eastAsia="en-US"/>
              </w:rPr>
              <w:t>Foster students</w:t>
            </w:r>
            <w:r w:rsidRPr="00C6798B">
              <w:rPr>
                <w:rFonts w:ascii="Times New Roman"/>
                <w:color w:val="000000"/>
                <w:spacing w:val="1"/>
                <w:kern w:val="0"/>
                <w:lang w:eastAsia="en-US"/>
              </w:rPr>
              <w:t>’</w:t>
            </w:r>
            <w:r w:rsidRPr="00C6798B">
              <w:rPr>
                <w:rFonts w:ascii="Times New Roman"/>
                <w:color w:val="000000"/>
                <w:spacing w:val="1"/>
                <w:kern w:val="0"/>
                <w:lang w:eastAsia="en-US"/>
              </w:rPr>
              <w:t xml:space="preserve"> thinking abilities.</w:t>
            </w:r>
          </w:p>
        </w:tc>
      </w:tr>
      <w:tr w:rsidR="00B92424" w14:paraId="28220923" w14:textId="77777777" w:rsidTr="00B92424">
        <w:tc>
          <w:tcPr>
            <w:tcW w:w="2130" w:type="dxa"/>
          </w:tcPr>
          <w:p w14:paraId="6A92F6E7" w14:textId="77777777" w:rsidR="00B92424" w:rsidRPr="00B92424" w:rsidRDefault="00B92424" w:rsidP="00B92424">
            <w:pPr>
              <w:pStyle w:val="a3"/>
              <w:widowControl/>
              <w:spacing w:beforeAutospacing="0" w:afterAutospacing="0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B92424">
              <w:rPr>
                <w:rFonts w:ascii="微软雅黑" w:eastAsia="微软雅黑" w:hAnsi="微软雅黑" w:cs="微软雅黑" w:hint="eastAsia"/>
                <w:sz w:val="22"/>
                <w:szCs w:val="22"/>
              </w:rPr>
              <w:t>教学过程</w:t>
            </w:r>
          </w:p>
          <w:p w14:paraId="2316DFF3" w14:textId="77777777" w:rsidR="00B92424" w:rsidRPr="00B92424" w:rsidRDefault="00B92424" w:rsidP="00B92424"/>
        </w:tc>
        <w:tc>
          <w:tcPr>
            <w:tcW w:w="6392" w:type="dxa"/>
            <w:gridSpan w:val="3"/>
          </w:tcPr>
          <w:p w14:paraId="1D44A7C4" w14:textId="0652A45D" w:rsidR="00B92424" w:rsidRPr="00B92424" w:rsidRDefault="00B92424" w:rsidP="00B92424">
            <w:pPr>
              <w:spacing w:line="360" w:lineRule="auto"/>
              <w:jc w:val="left"/>
              <w:rPr>
                <w:rFonts w:ascii="宋体" w:hAnsi="宋体" w:hint="eastAsia"/>
                <w:szCs w:val="21"/>
                <w:u w:color="000000"/>
              </w:rPr>
            </w:pPr>
            <w:r w:rsidRPr="00B92424">
              <w:rPr>
                <w:rFonts w:ascii="宋体" w:hAnsi="宋体"/>
                <w:szCs w:val="21"/>
                <w:u w:color="000000"/>
              </w:rPr>
              <w:t>1.</w:t>
            </w:r>
            <w:r w:rsidRPr="00B92424">
              <w:rPr>
                <w:rFonts w:ascii="Times New Roman" w:hAnsi="Times New Roman"/>
                <w:szCs w:val="21"/>
                <w:u w:color="000000"/>
              </w:rPr>
              <w:t xml:space="preserve"> Teacher asks students to look for the main information the picture on the screen.</w:t>
            </w:r>
          </w:p>
          <w:p w14:paraId="00275605" w14:textId="048891EB" w:rsidR="00B92424" w:rsidRPr="00B92424" w:rsidRDefault="00B92424" w:rsidP="00B92424">
            <w:pPr>
              <w:tabs>
                <w:tab w:val="left" w:pos="1675"/>
              </w:tabs>
              <w:jc w:val="left"/>
              <w:rPr>
                <w:rFonts w:ascii="宋体" w:hint="eastAsia"/>
              </w:rPr>
            </w:pPr>
            <w:r w:rsidRPr="00B92424">
              <w:rPr>
                <w:rFonts w:ascii="宋体" w:hint="eastAsia"/>
              </w:rPr>
              <w:t>2</w:t>
            </w:r>
            <w:r w:rsidRPr="00B92424">
              <w:rPr>
                <w:rFonts w:ascii="Times New Roman" w:hAnsi="Times New Roman"/>
                <w:szCs w:val="21"/>
                <w:u w:color="000000"/>
              </w:rPr>
              <w:t xml:space="preserve"> Teacher asks students to predict what Li Lan wrote in her travel journal.</w:t>
            </w:r>
          </w:p>
          <w:p w14:paraId="65004D89" w14:textId="1C3A52D6" w:rsidR="00B92424" w:rsidRPr="00B92424" w:rsidRDefault="00B92424" w:rsidP="00B92424">
            <w:pPr>
              <w:tabs>
                <w:tab w:val="left" w:pos="1675"/>
              </w:tabs>
              <w:jc w:val="left"/>
              <w:rPr>
                <w:rFonts w:ascii="宋体" w:hint="eastAsia"/>
                <w:noProof/>
              </w:rPr>
            </w:pPr>
            <w:r w:rsidRPr="00B92424">
              <w:rPr>
                <w:rFonts w:ascii="宋体" w:hint="eastAsia"/>
              </w:rPr>
              <w:t>3</w:t>
            </w:r>
            <w:r w:rsidRPr="00B92424">
              <w:rPr>
                <w:rFonts w:ascii="宋体"/>
              </w:rPr>
              <w:t>,</w:t>
            </w:r>
            <w:r w:rsidRPr="00B92424">
              <w:rPr>
                <w:rFonts w:ascii="Times New Roman" w:hAnsi="Times New Roman"/>
                <w:szCs w:val="21"/>
                <w:u w:color="000000"/>
              </w:rPr>
              <w:t xml:space="preserve"> Ask students to read the text.</w:t>
            </w:r>
          </w:p>
          <w:p w14:paraId="57AB7B0D" w14:textId="77777777" w:rsidR="00B92424" w:rsidRPr="00B92424" w:rsidRDefault="00B92424" w:rsidP="00B92424">
            <w:pPr>
              <w:spacing w:line="360" w:lineRule="auto"/>
              <w:jc w:val="left"/>
              <w:rPr>
                <w:rFonts w:ascii="Times New Roman" w:hAnsi="Times New Roman"/>
                <w:szCs w:val="21"/>
                <w:u w:color="000000"/>
              </w:rPr>
            </w:pPr>
            <w:r w:rsidRPr="00B92424">
              <w:rPr>
                <w:rFonts w:ascii="Times New Roman" w:hAnsi="Times New Roman"/>
                <w:szCs w:val="21"/>
                <w:u w:color="000000"/>
              </w:rPr>
              <w:t>4.Ask students a question “What’s Li Lan’s first impression of the city? And ask them to think of a Chinese city that was also able to rebuild itself after a big earthquake.</w:t>
            </w:r>
          </w:p>
          <w:p w14:paraId="689C8C58" w14:textId="77777777" w:rsidR="00B92424" w:rsidRPr="00B92424" w:rsidRDefault="00B92424" w:rsidP="00B92424">
            <w:pPr>
              <w:spacing w:line="360" w:lineRule="auto"/>
              <w:jc w:val="left"/>
              <w:rPr>
                <w:rFonts w:ascii="Times New Roman" w:hAnsi="Times New Roman" w:hint="eastAsia"/>
                <w:szCs w:val="21"/>
                <w:u w:color="000000"/>
              </w:rPr>
            </w:pPr>
            <w:r w:rsidRPr="00B92424">
              <w:rPr>
                <w:rFonts w:ascii="Times New Roman" w:hAnsi="Times New Roman"/>
                <w:szCs w:val="21"/>
                <w:u w:color="000000"/>
              </w:rPr>
              <w:t>Tell students to look for more evidence of diverse cultures in San Francisco.</w:t>
            </w:r>
          </w:p>
          <w:p w14:paraId="58C0F804" w14:textId="77777777" w:rsidR="00B92424" w:rsidRPr="00B92424" w:rsidRDefault="00B92424" w:rsidP="00B92424">
            <w:pPr>
              <w:spacing w:line="360" w:lineRule="auto"/>
              <w:jc w:val="left"/>
              <w:rPr>
                <w:rFonts w:ascii="Times New Roman" w:hAnsi="Times New Roman"/>
                <w:szCs w:val="21"/>
                <w:u w:color="000000"/>
              </w:rPr>
            </w:pPr>
            <w:r w:rsidRPr="00B92424">
              <w:rPr>
                <w:rFonts w:ascii="Times New Roman" w:hAnsi="Times New Roman"/>
                <w:szCs w:val="21"/>
                <w:u w:color="000000"/>
              </w:rPr>
              <w:t>5.T</w:t>
            </w:r>
            <w:r w:rsidRPr="00B92424">
              <w:rPr>
                <w:rFonts w:ascii="Times New Roman" w:hAnsi="Times New Roman" w:hint="eastAsia"/>
                <w:szCs w:val="21"/>
                <w:u w:color="000000"/>
              </w:rPr>
              <w:t>he</w:t>
            </w:r>
            <w:r w:rsidRPr="00B92424">
              <w:rPr>
                <w:rFonts w:ascii="Times New Roman" w:hAnsi="Times New Roman"/>
                <w:szCs w:val="21"/>
                <w:u w:color="000000"/>
              </w:rPr>
              <w:t xml:space="preserve"> teacher asks students to think about the advantages and disadvantages of diverse cultures.</w:t>
            </w:r>
          </w:p>
          <w:p w14:paraId="0BDC93E2" w14:textId="7DF78871" w:rsidR="00B92424" w:rsidRPr="00B92424" w:rsidRDefault="00B92424" w:rsidP="00B92424">
            <w:proofErr w:type="gramStart"/>
            <w:r w:rsidRPr="00B92424">
              <w:rPr>
                <w:rFonts w:ascii="Times New Roman" w:hAnsi="Times New Roman"/>
                <w:szCs w:val="21"/>
                <w:u w:color="000000"/>
              </w:rPr>
              <w:t>6,.</w:t>
            </w:r>
            <w:proofErr w:type="gramEnd"/>
            <w:r w:rsidRPr="00B92424">
              <w:rPr>
                <w:rFonts w:ascii="Times New Roman" w:hAnsi="Times New Roman"/>
                <w:szCs w:val="21"/>
                <w:u w:color="000000"/>
              </w:rPr>
              <w:t xml:space="preserve"> The teacher asks students to summarize the class.</w:t>
            </w:r>
          </w:p>
        </w:tc>
      </w:tr>
    </w:tbl>
    <w:p w14:paraId="2E804FD6" w14:textId="77777777" w:rsidR="00B92424" w:rsidRDefault="00B92424" w:rsidP="00B9242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发展学科思维</w:t>
      </w:r>
      <w:proofErr w:type="gramStart"/>
      <w:r>
        <w:rPr>
          <w:rFonts w:hint="eastAsia"/>
          <w:sz w:val="28"/>
          <w:szCs w:val="28"/>
        </w:rPr>
        <w:t>素养微课教学</w:t>
      </w:r>
      <w:proofErr w:type="gramEnd"/>
      <w:r>
        <w:rPr>
          <w:rFonts w:hint="eastAsia"/>
          <w:sz w:val="28"/>
          <w:szCs w:val="28"/>
        </w:rPr>
        <w:t>设计</w:t>
      </w:r>
    </w:p>
    <w:p w14:paraId="3CC55ADB" w14:textId="74857ED9" w:rsidR="000A7813" w:rsidRPr="00B92424" w:rsidRDefault="000A7813" w:rsidP="00B92424">
      <w:pPr>
        <w:jc w:val="center"/>
        <w:rPr>
          <w:sz w:val="28"/>
          <w:szCs w:val="28"/>
        </w:rPr>
      </w:pPr>
    </w:p>
    <w:p w14:paraId="4060450A" w14:textId="4845745D" w:rsidR="00B92424" w:rsidRDefault="00B92424" w:rsidP="00B92424">
      <w:pPr>
        <w:jc w:val="center"/>
        <w:rPr>
          <w:sz w:val="28"/>
          <w:szCs w:val="28"/>
        </w:rPr>
      </w:pPr>
    </w:p>
    <w:p w14:paraId="2B8DE48F" w14:textId="7D861471" w:rsidR="00B92424" w:rsidRDefault="00B92424" w:rsidP="00B92424">
      <w:pPr>
        <w:jc w:val="center"/>
        <w:rPr>
          <w:sz w:val="28"/>
          <w:szCs w:val="28"/>
        </w:rPr>
      </w:pPr>
    </w:p>
    <w:p w14:paraId="1BCB32BB" w14:textId="77777777" w:rsidR="00B92424" w:rsidRDefault="00B92424" w:rsidP="00B92424">
      <w:pPr>
        <w:jc w:val="center"/>
        <w:rPr>
          <w:rFonts w:hint="eastAsia"/>
          <w:sz w:val="28"/>
          <w:szCs w:val="28"/>
        </w:rPr>
      </w:pPr>
    </w:p>
    <w:sectPr w:rsidR="00B92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66CB8"/>
    <w:multiLevelType w:val="hybridMultilevel"/>
    <w:tmpl w:val="0C2C4FA4"/>
    <w:lvl w:ilvl="0" w:tplc="70DE7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JmNjZmOTk0MWNkZmU4OGQxZGYxZmQwZmMyNDE5YTcifQ=="/>
  </w:docVars>
  <w:rsids>
    <w:rsidRoot w:val="000A7813"/>
    <w:rsid w:val="000A7813"/>
    <w:rsid w:val="00B92424"/>
    <w:rsid w:val="3B4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7F34D"/>
  <w15:docId w15:val="{CEAFEC8F-67BC-4D3B-A7A3-883B74B1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列表1"/>
    <w:semiHidden/>
    <w:qFormat/>
    <w:rsid w:val="00B92424"/>
    <w:pPr>
      <w:spacing w:after="160" w:line="259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2023-12-30T05:15:00Z</dcterms:created>
  <dcterms:modified xsi:type="dcterms:W3CDTF">2023-12-30T05:15:00Z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7326A0D11BFF437E9A3D34B7410F954B</vt:lpwstr>
  </property>
</Properties>
</file>